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95" w:rsidRPr="009F5E95" w:rsidRDefault="009F5E95" w:rsidP="009F5E95">
      <w:pPr>
        <w:shd w:val="clear" w:color="auto" w:fill="FFFFFF"/>
        <w:spacing w:after="0" w:line="240" w:lineRule="auto"/>
        <w:jc w:val="center"/>
        <w:rPr>
          <w:rFonts w:ascii="Times New Roman" w:eastAsia="Times New Roman" w:hAnsi="Times New Roman" w:cs="Times New Roman"/>
          <w:b/>
          <w:i/>
          <w:color w:val="FF0000"/>
          <w:sz w:val="32"/>
          <w:szCs w:val="32"/>
          <w:lang w:eastAsia="ru-RU"/>
        </w:rPr>
      </w:pPr>
      <w:r w:rsidRPr="009F5E95">
        <w:rPr>
          <w:rFonts w:ascii="Times New Roman" w:eastAsia="Times New Roman" w:hAnsi="Times New Roman" w:cs="Times New Roman"/>
          <w:b/>
          <w:i/>
          <w:color w:val="FF0000"/>
          <w:sz w:val="32"/>
          <w:szCs w:val="32"/>
          <w:lang w:eastAsia="ru-RU"/>
        </w:rPr>
        <w:t>Руководство по развитию доверительных отношений</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color w:val="0070C0"/>
          <w:sz w:val="26"/>
          <w:szCs w:val="26"/>
          <w:lang w:eastAsia="ru-RU"/>
        </w:rPr>
        <w:t>- Делитесь вашими чувствами с детьми.</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color w:val="0070C0"/>
          <w:sz w:val="26"/>
          <w:szCs w:val="26"/>
          <w:lang w:eastAsia="ru-RU"/>
        </w:rPr>
        <w:t>- Не скрывайте от них своих радостей и огорчений.</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color w:val="0070C0"/>
          <w:sz w:val="26"/>
          <w:szCs w:val="26"/>
          <w:lang w:eastAsia="ru-RU"/>
        </w:rPr>
        <w:t>Дайте детям возможность быть услышанными. Ребенку, как и взрослому, необходимо понимание того, что его слушают, когда он говорит. Вы можете выбрать в течение дня определенный период – час или даже несколько минут, когда вы отложите все свои дела и ваше внимание будет полностью принадлежать ему.</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color w:val="0070C0"/>
          <w:sz w:val="26"/>
          <w:szCs w:val="26"/>
          <w:lang w:eastAsia="ru-RU"/>
        </w:rPr>
        <w:t>- Оставляйте ребенку специальные записочки с признанием тех или иных его заслуг.</w:t>
      </w:r>
    </w:p>
    <w:p w:rsidR="009F5E95" w:rsidRPr="009F5E95" w:rsidRDefault="009F5E95" w:rsidP="009F5E95">
      <w:pPr>
        <w:shd w:val="clear" w:color="auto" w:fill="FFFFFF"/>
        <w:spacing w:after="0" w:line="240" w:lineRule="auto"/>
        <w:jc w:val="center"/>
        <w:rPr>
          <w:rFonts w:ascii="Times New Roman" w:eastAsia="Times New Roman" w:hAnsi="Times New Roman" w:cs="Times New Roman"/>
          <w:b/>
          <w:i/>
          <w:color w:val="FF0000"/>
          <w:sz w:val="26"/>
          <w:szCs w:val="26"/>
          <w:lang w:eastAsia="ru-RU"/>
        </w:rPr>
      </w:pPr>
      <w:r w:rsidRPr="009F5E95">
        <w:rPr>
          <w:rFonts w:ascii="Times New Roman" w:eastAsia="Times New Roman" w:hAnsi="Times New Roman" w:cs="Times New Roman"/>
          <w:b/>
          <w:i/>
          <w:color w:val="FF0000"/>
          <w:sz w:val="26"/>
          <w:szCs w:val="26"/>
          <w:lang w:eastAsia="ru-RU"/>
        </w:rPr>
        <w:t>Что делать родителям для улучшения отношения с вашим ребенком:</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Интересуйтесь жизнью и увлечениями ребенка.</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Старайтесь задавать ребенку не только вопросы, которые бы касались его учебы, но и вопросы о повседневной и личной жизни. Если подросток не хочет вам сообщать некую информацию, то значит нужно оставить его с этим вопросом в покое и не пытаться вытянуть силой. Когда придет время – он сам поделится с вами.</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Похвалы много не бывает</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Похвала помогает повышению самооценки и настраивает на позитив.</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Поддерживайте.</w:t>
      </w:r>
      <w:r w:rsidRPr="009F5E95">
        <w:rPr>
          <w:rFonts w:ascii="Times New Roman" w:eastAsia="Times New Roman" w:hAnsi="Times New Roman" w:cs="Times New Roman"/>
          <w:color w:val="0070C0"/>
          <w:sz w:val="26"/>
          <w:szCs w:val="26"/>
          <w:lang w:eastAsia="ru-RU"/>
        </w:rPr>
        <w:t xml:space="preserve"> Несмотря на то, что подросток кажется взрослым, он по-прежнему нуждается в вашей поддержке. Поддерживайте его во всех начинаниях, и тогда он начнет еще больше стараться, чтобы вы это увидели и похвалили его.</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Разговаривайте по душам</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и находите время для общения.</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Делитесь опытом.</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Хоть вы и росли в совершенно иное время, но ваш опыт может быть полезен и эти знания могут пригодиться ребенку. Делитесь опытом ненавязчиво, и тогда подросток быстрее станет чувствовать свою самостоятельность.</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Будьте терпеливы</w:t>
      </w:r>
      <w:r w:rsidRPr="009F5E95">
        <w:rPr>
          <w:rFonts w:ascii="Times New Roman" w:eastAsia="Times New Roman" w:hAnsi="Times New Roman" w:cs="Times New Roman"/>
          <w:i/>
          <w:color w:val="0070C0"/>
          <w:sz w:val="26"/>
          <w:szCs w:val="26"/>
          <w:lang w:eastAsia="ru-RU"/>
        </w:rPr>
        <w:t>.</w:t>
      </w:r>
      <w:r w:rsidRPr="009F5E95">
        <w:rPr>
          <w:rFonts w:ascii="Times New Roman" w:eastAsia="Times New Roman" w:hAnsi="Times New Roman" w:cs="Times New Roman"/>
          <w:color w:val="0070C0"/>
          <w:sz w:val="26"/>
          <w:szCs w:val="26"/>
          <w:lang w:eastAsia="ru-RU"/>
        </w:rPr>
        <w:t xml:space="preserve"> Чтобы наладить отношения с ребенком, необходимо набраться терпения и настойчивости. Если первый опыт оказался неудачным, то не стоит опускать руки. Семейные отношения невозможно нормализовать за пару дней – необходимо немало приложить усилий, чтобы получить положительный результат.</w:t>
      </w:r>
    </w:p>
    <w:p w:rsidR="009F5E95" w:rsidRPr="009F5E95" w:rsidRDefault="009F5E95" w:rsidP="009F5E95">
      <w:pPr>
        <w:shd w:val="clear" w:color="auto" w:fill="FFFFFF"/>
        <w:spacing w:after="0" w:line="240" w:lineRule="auto"/>
        <w:jc w:val="both"/>
        <w:rPr>
          <w:rFonts w:ascii="Times New Roman" w:eastAsia="Times New Roman" w:hAnsi="Times New Roman" w:cs="Times New Roman"/>
          <w:i/>
          <w:color w:val="7030A0"/>
          <w:sz w:val="26"/>
          <w:szCs w:val="26"/>
          <w:lang w:eastAsia="ru-RU"/>
        </w:rPr>
      </w:pPr>
      <w:r w:rsidRPr="009F5E95">
        <w:rPr>
          <w:rFonts w:ascii="Times New Roman" w:eastAsia="Times New Roman" w:hAnsi="Times New Roman" w:cs="Times New Roman"/>
          <w:i/>
          <w:color w:val="7030A0"/>
          <w:sz w:val="26"/>
          <w:szCs w:val="26"/>
          <w:lang w:eastAsia="ru-RU"/>
        </w:rPr>
        <w:t>Устанавливайте свои границы и правила.</w:t>
      </w:r>
    </w:p>
    <w:p w:rsidR="009F5E95" w:rsidRPr="009F5E95" w:rsidRDefault="009F5E95" w:rsidP="009F5E95">
      <w:pPr>
        <w:shd w:val="clear" w:color="auto" w:fill="FFFFFF"/>
        <w:spacing w:after="0" w:line="240" w:lineRule="auto"/>
        <w:jc w:val="both"/>
        <w:rPr>
          <w:rFonts w:ascii="Times New Roman" w:eastAsia="Times New Roman" w:hAnsi="Times New Roman" w:cs="Times New Roman"/>
          <w:i/>
          <w:color w:val="7030A0"/>
          <w:sz w:val="26"/>
          <w:szCs w:val="26"/>
          <w:lang w:eastAsia="ru-RU"/>
        </w:rPr>
      </w:pPr>
      <w:r w:rsidRPr="009F5E95">
        <w:rPr>
          <w:rFonts w:ascii="Times New Roman" w:eastAsia="Times New Roman" w:hAnsi="Times New Roman" w:cs="Times New Roman"/>
          <w:i/>
          <w:color w:val="7030A0"/>
          <w:sz w:val="26"/>
          <w:szCs w:val="26"/>
          <w:lang w:eastAsia="ru-RU"/>
        </w:rPr>
        <w:t>Будьте примером для подражания.</w:t>
      </w:r>
    </w:p>
    <w:p w:rsidR="009F5E95" w:rsidRPr="009F5E95" w:rsidRDefault="009F5E95" w:rsidP="009F5E95">
      <w:pPr>
        <w:shd w:val="clear" w:color="auto" w:fill="FFFFFF"/>
        <w:spacing w:after="0" w:line="240" w:lineRule="auto"/>
        <w:jc w:val="center"/>
        <w:rPr>
          <w:rFonts w:ascii="Times New Roman" w:eastAsia="Times New Roman" w:hAnsi="Times New Roman" w:cs="Times New Roman"/>
          <w:b/>
          <w:i/>
          <w:color w:val="FF0000"/>
          <w:sz w:val="26"/>
          <w:szCs w:val="26"/>
          <w:lang w:eastAsia="ru-RU"/>
        </w:rPr>
      </w:pPr>
      <w:r w:rsidRPr="009F5E95">
        <w:rPr>
          <w:rFonts w:ascii="Times New Roman" w:eastAsia="Times New Roman" w:hAnsi="Times New Roman" w:cs="Times New Roman"/>
          <w:b/>
          <w:i/>
          <w:color w:val="FF0000"/>
          <w:sz w:val="26"/>
          <w:szCs w:val="26"/>
          <w:lang w:eastAsia="ru-RU"/>
        </w:rPr>
        <w:t>Чего стоит избегать родителям, чтобы не провоцировать конфликт с подростком:</w:t>
      </w:r>
    </w:p>
    <w:p w:rsid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Упреки и претензии:</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дети в подростковом возрасте не всегда адекватно реагируют на критику и упреки. И чтобы избежать не очень приятных последствий, лучше заменить упреки добрыми советами и рекомендациями. Таким образом, вы сможете наладить контакт с подростком, и у вас станут более доверительные отношения. Ведь это очень важно, при этом он не будет выслушивать критику в свой адрес.</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p>
    <w:p w:rsid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Критика:</w:t>
      </w:r>
      <w:r w:rsidRPr="009F5E95">
        <w:rPr>
          <w:rFonts w:ascii="Times New Roman" w:eastAsia="Times New Roman" w:hAnsi="Times New Roman" w:cs="Times New Roman"/>
          <w:color w:val="7030A0"/>
          <w:sz w:val="26"/>
          <w:szCs w:val="26"/>
          <w:lang w:eastAsia="ru-RU"/>
        </w:rPr>
        <w:t xml:space="preserve"> </w:t>
      </w:r>
      <w:r w:rsidRPr="009F5E95">
        <w:rPr>
          <w:rFonts w:ascii="Times New Roman" w:eastAsia="Times New Roman" w:hAnsi="Times New Roman" w:cs="Times New Roman"/>
          <w:color w:val="0070C0"/>
          <w:sz w:val="26"/>
          <w:szCs w:val="26"/>
          <w:lang w:eastAsia="ru-RU"/>
        </w:rPr>
        <w:t xml:space="preserve">прибегая к критике вы можете ранить подростка и задеть его, </w:t>
      </w:r>
      <w:proofErr w:type="gramStart"/>
      <w:r w:rsidRPr="009F5E95">
        <w:rPr>
          <w:rFonts w:ascii="Times New Roman" w:eastAsia="Times New Roman" w:hAnsi="Times New Roman" w:cs="Times New Roman"/>
          <w:color w:val="0070C0"/>
          <w:sz w:val="26"/>
          <w:szCs w:val="26"/>
          <w:lang w:eastAsia="ru-RU"/>
        </w:rPr>
        <w:t>что</w:t>
      </w:r>
      <w:proofErr w:type="gramEnd"/>
      <w:r w:rsidRPr="009F5E95">
        <w:rPr>
          <w:rFonts w:ascii="Times New Roman" w:eastAsia="Times New Roman" w:hAnsi="Times New Roman" w:cs="Times New Roman"/>
          <w:color w:val="0070C0"/>
          <w:sz w:val="26"/>
          <w:szCs w:val="26"/>
          <w:lang w:eastAsia="ru-RU"/>
        </w:rPr>
        <w:t xml:space="preserve"> скорее всего вызовет ответную реакцию и желание делать сделать наоборот, досадить вам.</w:t>
      </w:r>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bookmarkStart w:id="0" w:name="_GoBack"/>
      <w:bookmarkEnd w:id="0"/>
    </w:p>
    <w:p w:rsidR="009F5E95" w:rsidRPr="009F5E95" w:rsidRDefault="009F5E95" w:rsidP="009F5E95">
      <w:pPr>
        <w:shd w:val="clear" w:color="auto" w:fill="FFFFFF"/>
        <w:spacing w:after="0" w:line="240" w:lineRule="auto"/>
        <w:jc w:val="both"/>
        <w:rPr>
          <w:rFonts w:ascii="Times New Roman" w:eastAsia="Times New Roman" w:hAnsi="Times New Roman" w:cs="Times New Roman"/>
          <w:color w:val="0070C0"/>
          <w:sz w:val="26"/>
          <w:szCs w:val="26"/>
          <w:lang w:eastAsia="ru-RU"/>
        </w:rPr>
      </w:pPr>
      <w:r w:rsidRPr="009F5E95">
        <w:rPr>
          <w:rFonts w:ascii="Times New Roman" w:eastAsia="Times New Roman" w:hAnsi="Times New Roman" w:cs="Times New Roman"/>
          <w:i/>
          <w:color w:val="7030A0"/>
          <w:sz w:val="26"/>
          <w:szCs w:val="26"/>
          <w:lang w:eastAsia="ru-RU"/>
        </w:rPr>
        <w:t xml:space="preserve">Контроль со стороны родителей. </w:t>
      </w:r>
      <w:r w:rsidRPr="009F5E95">
        <w:rPr>
          <w:rFonts w:ascii="Times New Roman" w:eastAsia="Times New Roman" w:hAnsi="Times New Roman" w:cs="Times New Roman"/>
          <w:color w:val="0070C0"/>
          <w:sz w:val="26"/>
          <w:szCs w:val="26"/>
          <w:lang w:eastAsia="ru-RU"/>
        </w:rPr>
        <w:t>Нужен баланс. Должна быть безопасность, которую дают родители, но без подавления интереса.</w:t>
      </w:r>
      <w:r w:rsidRPr="009F5E95">
        <w:rPr>
          <w:rFonts w:ascii="Times New Roman" w:eastAsia="Times New Roman" w:hAnsi="Times New Roman" w:cs="Times New Roman"/>
          <w:i/>
          <w:color w:val="0070C0"/>
          <w:sz w:val="26"/>
          <w:szCs w:val="26"/>
          <w:lang w:eastAsia="ru-RU"/>
        </w:rPr>
        <w:t xml:space="preserve"> </w:t>
      </w:r>
      <w:r w:rsidRPr="009F5E95">
        <w:rPr>
          <w:rFonts w:ascii="Times New Roman" w:eastAsia="Times New Roman" w:hAnsi="Times New Roman" w:cs="Times New Roman"/>
          <w:color w:val="0070C0"/>
          <w:sz w:val="26"/>
          <w:szCs w:val="26"/>
          <w:lang w:eastAsia="ru-RU"/>
        </w:rPr>
        <w:t xml:space="preserve">При этом давать слишком много свободы подростку тоже неправильно, потому что он пока зачастую не может совершать правильные выборы. Родителям нужно постоянно находиться рядом, наблюдать за тем, что происходит, удерживать контакт с ребенком. А для этого он не </w:t>
      </w:r>
      <w:proofErr w:type="gramStart"/>
      <w:r w:rsidRPr="009F5E95">
        <w:rPr>
          <w:rFonts w:ascii="Times New Roman" w:eastAsia="Times New Roman" w:hAnsi="Times New Roman" w:cs="Times New Roman"/>
          <w:color w:val="0070C0"/>
          <w:sz w:val="26"/>
          <w:szCs w:val="26"/>
          <w:lang w:eastAsia="ru-RU"/>
        </w:rPr>
        <w:t>должен вас боятся</w:t>
      </w:r>
      <w:proofErr w:type="gramEnd"/>
      <w:r w:rsidRPr="009F5E95">
        <w:rPr>
          <w:rFonts w:ascii="Times New Roman" w:eastAsia="Times New Roman" w:hAnsi="Times New Roman" w:cs="Times New Roman"/>
          <w:color w:val="0070C0"/>
          <w:sz w:val="26"/>
          <w:szCs w:val="26"/>
          <w:lang w:eastAsia="ru-RU"/>
        </w:rPr>
        <w:t>. Он должен уважать родителя, знать, что есть правила, но их не должно быть много. Ребенок должен знать, что если ему трудно, родитель не будет в роли критика, а будет поддерживающим человеком. Это позволяет сохранить контакт".</w:t>
      </w:r>
    </w:p>
    <w:p w:rsidR="00AD5AB6" w:rsidRPr="009F5E95" w:rsidRDefault="00AD5AB6">
      <w:pPr>
        <w:rPr>
          <w:color w:val="0070C0"/>
          <w:sz w:val="26"/>
          <w:szCs w:val="26"/>
        </w:rPr>
      </w:pPr>
    </w:p>
    <w:sectPr w:rsidR="00AD5AB6" w:rsidRPr="009F5E95" w:rsidSect="009F5E9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95"/>
    <w:rsid w:val="009F5E95"/>
    <w:rsid w:val="00AD5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2023-09-13T11:40:00Z</dcterms:created>
  <dcterms:modified xsi:type="dcterms:W3CDTF">2023-09-13T11:43:00Z</dcterms:modified>
</cp:coreProperties>
</file>