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96" w:rsidRPr="00087841" w:rsidRDefault="00AF5C96" w:rsidP="00AF5C96">
      <w:pPr>
        <w:widowControl/>
        <w:shd w:val="clear" w:color="auto" w:fill="FFFFFF"/>
        <w:spacing w:before="150" w:after="180"/>
        <w:jc w:val="center"/>
        <w:rPr>
          <w:color w:val="CD418A"/>
          <w:sz w:val="36"/>
          <w:szCs w:val="36"/>
        </w:rPr>
      </w:pPr>
      <w:r w:rsidRPr="00087841">
        <w:rPr>
          <w:b/>
          <w:bCs/>
          <w:i/>
          <w:iCs/>
          <w:color w:val="CD418A"/>
          <w:sz w:val="36"/>
          <w:szCs w:val="36"/>
        </w:rPr>
        <w:t>Как вести себя при возникновении конфликта?</w:t>
      </w:r>
    </w:p>
    <w:p w:rsidR="00AF5C96" w:rsidRPr="00087841" w:rsidRDefault="00AF5C96" w:rsidP="00AF5C96">
      <w:pPr>
        <w:widowControl/>
        <w:shd w:val="clear" w:color="auto" w:fill="FFFFFF"/>
        <w:spacing w:before="150" w:after="180"/>
        <w:rPr>
          <w:color w:val="0070C0"/>
          <w:sz w:val="32"/>
          <w:szCs w:val="32"/>
        </w:rPr>
      </w:pPr>
      <w:r w:rsidRPr="00087841">
        <w:rPr>
          <w:color w:val="0070C0"/>
          <w:sz w:val="32"/>
          <w:szCs w:val="32"/>
        </w:rPr>
        <w:t>1) В момент конфликтного столкновения остроту ситуации можно сгладить, а можно форсировать. Если ты хочешь ее сгладить, избегай «</w:t>
      </w:r>
      <w:proofErr w:type="gramStart"/>
      <w:r w:rsidRPr="00087841">
        <w:rPr>
          <w:color w:val="0070C0"/>
          <w:sz w:val="32"/>
          <w:szCs w:val="32"/>
        </w:rPr>
        <w:t>ТЫ-высказываний</w:t>
      </w:r>
      <w:proofErr w:type="gramEnd"/>
      <w:r w:rsidRPr="00087841">
        <w:rPr>
          <w:color w:val="0070C0"/>
          <w:sz w:val="32"/>
          <w:szCs w:val="32"/>
        </w:rPr>
        <w:t>», пользуйся «Я-высказываниями». Не говори: «ТЫ обманываешь!» Говори: «Я чувствую себя обманутым». Не нуди: «ТЫ подвел, не принес мою книгу!» Скажи иначе: «Я в крайне затруднительном положении без этой книги».</w:t>
      </w:r>
      <w:bookmarkStart w:id="0" w:name="_GoBack"/>
      <w:bookmarkEnd w:id="0"/>
    </w:p>
    <w:p w:rsidR="00AF5C96" w:rsidRPr="00087841" w:rsidRDefault="00AF5C96" w:rsidP="00AF5C96">
      <w:pPr>
        <w:widowControl/>
        <w:shd w:val="clear" w:color="auto" w:fill="FFFFFF"/>
        <w:spacing w:before="150" w:after="180"/>
        <w:rPr>
          <w:color w:val="0070C0"/>
          <w:sz w:val="32"/>
          <w:szCs w:val="32"/>
        </w:rPr>
      </w:pPr>
      <w:r w:rsidRPr="00087841">
        <w:rPr>
          <w:color w:val="0070C0"/>
          <w:sz w:val="32"/>
          <w:szCs w:val="32"/>
        </w:rPr>
        <w:t>2) Остроту момента не всегда надо сглаживать. В каждом реальном случае тебе виднее, как поступить. Ты считаешь, что для пользы дела конфликт нужно форсировать? Переходи на «</w:t>
      </w:r>
      <w:proofErr w:type="gramStart"/>
      <w:r w:rsidRPr="00087841">
        <w:rPr>
          <w:color w:val="0070C0"/>
          <w:sz w:val="32"/>
          <w:szCs w:val="32"/>
        </w:rPr>
        <w:t>ТЫ-высказывания</w:t>
      </w:r>
      <w:proofErr w:type="gramEnd"/>
      <w:r w:rsidRPr="00087841">
        <w:rPr>
          <w:color w:val="0070C0"/>
          <w:sz w:val="32"/>
          <w:szCs w:val="32"/>
        </w:rPr>
        <w:t>»: «ТЫ обманул...», «ТЫ подвел...».</w:t>
      </w:r>
    </w:p>
    <w:p w:rsidR="00AF5C96" w:rsidRPr="00087841" w:rsidRDefault="00AF5C96" w:rsidP="00AF5C96">
      <w:pPr>
        <w:widowControl/>
        <w:shd w:val="clear" w:color="auto" w:fill="FFFFFF"/>
        <w:spacing w:before="150" w:after="180"/>
        <w:rPr>
          <w:color w:val="0070C0"/>
          <w:sz w:val="32"/>
          <w:szCs w:val="32"/>
        </w:rPr>
      </w:pPr>
      <w:r w:rsidRPr="00087841">
        <w:rPr>
          <w:color w:val="0070C0"/>
          <w:sz w:val="32"/>
          <w:szCs w:val="32"/>
        </w:rPr>
        <w:t>3) </w:t>
      </w:r>
      <w:r w:rsidRPr="00087841">
        <w:rPr>
          <w:b/>
          <w:bCs/>
          <w:color w:val="0070C0"/>
          <w:sz w:val="32"/>
          <w:szCs w:val="32"/>
        </w:rPr>
        <w:t>Избегай переходов на личности и обобщающих обвинений со словами «всегда», «вечно», «никогда».</w:t>
      </w:r>
      <w:r w:rsidRPr="00087841">
        <w:rPr>
          <w:color w:val="0070C0"/>
          <w:sz w:val="32"/>
          <w:szCs w:val="32"/>
        </w:rPr>
        <w:t> При необходимости можно сказать: «Ты подвел меня». Но нельзя говорить: «Ты вечно всех подводишь, на тебя никогда нельзя положиться!». Можно: «Ты обманул меня... ты не сказал мне правду...». Нельзя: «Ты лжец, врун, обманщик».</w:t>
      </w:r>
    </w:p>
    <w:p w:rsidR="00AF5C96" w:rsidRPr="00087841" w:rsidRDefault="00AF5C96" w:rsidP="00AF5C96">
      <w:pPr>
        <w:widowControl/>
        <w:shd w:val="clear" w:color="auto" w:fill="FFFFFF"/>
        <w:spacing w:before="150" w:after="180"/>
        <w:rPr>
          <w:color w:val="0070C0"/>
          <w:sz w:val="32"/>
          <w:szCs w:val="32"/>
        </w:rPr>
      </w:pPr>
      <w:r w:rsidRPr="00087841">
        <w:rPr>
          <w:color w:val="0070C0"/>
          <w:sz w:val="32"/>
          <w:szCs w:val="32"/>
        </w:rPr>
        <w:t>Почему нельзя так говорить? Потому что конкретный конфликт тут же будет забыт. Начнется жестокая и бессмысленная перепалка. Оппонент будет защищать свое самоуважение и вспоминать все случаи с самого первого класса, когда он говорил правду, и на него можно было положиться. Отношения вконец испортятся, а ты ничего не добьешься. Правило: обобщенные обвинения не конструктивны.</w:t>
      </w:r>
    </w:p>
    <w:p w:rsidR="00AF5C96" w:rsidRPr="00087841" w:rsidRDefault="00AF5C96" w:rsidP="00AF5C96">
      <w:pPr>
        <w:widowControl/>
        <w:shd w:val="clear" w:color="auto" w:fill="FFFFFF"/>
        <w:spacing w:before="150" w:after="180"/>
        <w:rPr>
          <w:color w:val="0070C0"/>
          <w:sz w:val="32"/>
          <w:szCs w:val="32"/>
        </w:rPr>
      </w:pPr>
      <w:r w:rsidRPr="00087841">
        <w:rPr>
          <w:color w:val="0070C0"/>
          <w:sz w:val="32"/>
          <w:szCs w:val="32"/>
        </w:rPr>
        <w:t>4) Если конфликты для тебя неприемлемы, если ты чувствуешь потребность примирять противоборствующие стороны и сглаживать инциденты, не скрывай эту потребность. Роль миротворца – самая благородная роль. Если можешь помочь - не бойся, не стесняйся и не раздумывай. Помоги. В следующий раз помогут тебе.</w:t>
      </w:r>
    </w:p>
    <w:p w:rsidR="00AF5C96" w:rsidRPr="00087841" w:rsidRDefault="00AF5C96" w:rsidP="00AF5C96">
      <w:pPr>
        <w:rPr>
          <w:color w:val="0070C0"/>
          <w:sz w:val="32"/>
          <w:szCs w:val="32"/>
        </w:rPr>
      </w:pPr>
    </w:p>
    <w:p w:rsidR="00AD5AB6" w:rsidRPr="00087841" w:rsidRDefault="00AD5AB6">
      <w:pPr>
        <w:rPr>
          <w:color w:val="0070C0"/>
          <w:sz w:val="32"/>
          <w:szCs w:val="32"/>
        </w:rPr>
      </w:pPr>
    </w:p>
    <w:sectPr w:rsidR="00AD5AB6" w:rsidRPr="00087841" w:rsidSect="00836C0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96"/>
    <w:rsid w:val="00087841"/>
    <w:rsid w:val="00AD5AB6"/>
    <w:rsid w:val="00A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Главный"/>
    <w:qFormat/>
    <w:rsid w:val="00AF5C96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Главный"/>
    <w:qFormat/>
    <w:rsid w:val="00AF5C96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2023-09-13T12:52:00Z</dcterms:created>
  <dcterms:modified xsi:type="dcterms:W3CDTF">2023-09-13T13:10:00Z</dcterms:modified>
</cp:coreProperties>
</file>